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B2806">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40"/>
          <w:szCs w:val="40"/>
        </w:rPr>
      </w:pPr>
      <w:r>
        <w:rPr>
          <w:rFonts w:hint="eastAsia" w:ascii="仿宋_GB2312" w:hAnsi="仿宋_GB2312" w:eastAsia="仿宋_GB2312" w:cs="仿宋_GB2312"/>
          <w:b/>
          <w:bCs/>
          <w:color w:val="000000" w:themeColor="text1"/>
          <w:kern w:val="0"/>
          <w:sz w:val="40"/>
          <w:szCs w:val="40"/>
        </w:rPr>
        <w:t>国家安全生产监督管理总局令</w:t>
      </w:r>
    </w:p>
    <w:p w14:paraId="516A00BB">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第44号</w:t>
      </w:r>
    </w:p>
    <w:p w14:paraId="6ABC055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新修订的《安全生产培训管理办法》已经</w:t>
      </w:r>
      <w:r>
        <w:rPr>
          <w:rFonts w:hint="eastAsia" w:ascii="仿宋_GB2312" w:hAnsi="仿宋_GB2312" w:eastAsia="仿宋_GB2312" w:cs="仿宋_GB2312"/>
          <w:color w:val="000000" w:themeColor="text1"/>
          <w:kern w:val="0"/>
          <w:sz w:val="32"/>
          <w:szCs w:val="32"/>
        </w:rPr>
        <w:t>2011</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12</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31</w:t>
      </w:r>
      <w:r>
        <w:rPr>
          <w:rFonts w:hint="eastAsia" w:ascii="仿宋_GB2312" w:hAnsi="仿宋_GB2312" w:eastAsia="仿宋_GB2312" w:cs="仿宋_GB2312"/>
          <w:color w:val="000000" w:themeColor="text1"/>
          <w:kern w:val="0"/>
          <w:sz w:val="32"/>
          <w:szCs w:val="32"/>
        </w:rPr>
        <w:t>日国家安全生产监督管理总局局长办公会议审议通过，现予公布，自</w:t>
      </w:r>
      <w:r>
        <w:rPr>
          <w:rFonts w:hint="eastAsia" w:ascii="仿宋_GB2312" w:hAnsi="仿宋_GB2312" w:eastAsia="仿宋_GB2312" w:cs="仿宋_GB2312"/>
          <w:color w:val="000000" w:themeColor="text1"/>
          <w:kern w:val="0"/>
          <w:sz w:val="32"/>
          <w:szCs w:val="32"/>
        </w:rPr>
        <w:t>2012</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3</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rPr>
        <w:t>日起施行。原国家安全生产监督管理局（国家煤矿安全监察局）</w:t>
      </w:r>
      <w:r>
        <w:rPr>
          <w:rFonts w:hint="eastAsia" w:ascii="仿宋_GB2312" w:hAnsi="仿宋_GB2312" w:eastAsia="仿宋_GB2312" w:cs="仿宋_GB2312"/>
          <w:color w:val="000000" w:themeColor="text1"/>
          <w:kern w:val="0"/>
          <w:sz w:val="32"/>
          <w:szCs w:val="32"/>
        </w:rPr>
        <w:t>2004</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12</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28</w:t>
      </w:r>
      <w:r>
        <w:rPr>
          <w:rFonts w:hint="eastAsia" w:ascii="仿宋_GB2312" w:hAnsi="仿宋_GB2312" w:eastAsia="仿宋_GB2312" w:cs="仿宋_GB2312"/>
          <w:color w:val="000000" w:themeColor="text1"/>
          <w:kern w:val="0"/>
          <w:sz w:val="32"/>
          <w:szCs w:val="32"/>
        </w:rPr>
        <w:t>日公布的《安全生产培训管理办法》同时废止。</w:t>
      </w:r>
    </w:p>
    <w:p w14:paraId="04246B1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righ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国家安全生产监督管理总局</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骆琳</w:t>
      </w:r>
    </w:p>
    <w:p w14:paraId="17077B45">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righ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二○一二年一月十九日</w:t>
      </w:r>
    </w:p>
    <w:p w14:paraId="30F788C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w:t>
      </w:r>
    </w:p>
    <w:p w14:paraId="4950BA22">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安全生产培训管理办法</w:t>
      </w:r>
    </w:p>
    <w:p w14:paraId="5E90F7F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rPr>
        <w:t>2012</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19</w:t>
      </w:r>
      <w:r>
        <w:rPr>
          <w:rFonts w:hint="eastAsia" w:ascii="仿宋_GB2312" w:hAnsi="仿宋_GB2312" w:eastAsia="仿宋_GB2312" w:cs="仿宋_GB2312"/>
          <w:color w:val="000000" w:themeColor="text1"/>
          <w:kern w:val="0"/>
          <w:sz w:val="32"/>
          <w:szCs w:val="32"/>
        </w:rPr>
        <w:t>日国家安全监管总局令第</w:t>
      </w:r>
      <w:r>
        <w:rPr>
          <w:rFonts w:hint="eastAsia" w:ascii="仿宋_GB2312" w:hAnsi="仿宋_GB2312" w:eastAsia="仿宋_GB2312" w:cs="仿宋_GB2312"/>
          <w:color w:val="000000" w:themeColor="text1"/>
          <w:kern w:val="0"/>
          <w:sz w:val="32"/>
          <w:szCs w:val="32"/>
        </w:rPr>
        <w:t>44</w:t>
      </w:r>
      <w:r>
        <w:rPr>
          <w:rFonts w:hint="eastAsia" w:ascii="仿宋_GB2312" w:hAnsi="仿宋_GB2312" w:eastAsia="仿宋_GB2312" w:cs="仿宋_GB2312"/>
          <w:color w:val="000000" w:themeColor="text1"/>
          <w:kern w:val="0"/>
          <w:sz w:val="32"/>
          <w:szCs w:val="32"/>
        </w:rPr>
        <w:t>号公布，根据</w:t>
      </w:r>
      <w:r>
        <w:rPr>
          <w:rFonts w:hint="eastAsia" w:ascii="仿宋_GB2312" w:hAnsi="仿宋_GB2312" w:eastAsia="仿宋_GB2312" w:cs="仿宋_GB2312"/>
          <w:color w:val="000000" w:themeColor="text1"/>
          <w:kern w:val="0"/>
          <w:sz w:val="32"/>
          <w:szCs w:val="32"/>
        </w:rPr>
        <w:t>2013</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8</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29</w:t>
      </w:r>
      <w:r>
        <w:rPr>
          <w:rFonts w:hint="eastAsia" w:ascii="仿宋_GB2312" w:hAnsi="仿宋_GB2312" w:eastAsia="仿宋_GB2312" w:cs="仿宋_GB2312"/>
          <w:color w:val="000000" w:themeColor="text1"/>
          <w:kern w:val="0"/>
          <w:sz w:val="32"/>
          <w:szCs w:val="32"/>
        </w:rPr>
        <w:t>日国家安全监管总局令第</w:t>
      </w:r>
      <w:r>
        <w:rPr>
          <w:rFonts w:hint="eastAsia" w:ascii="仿宋_GB2312" w:hAnsi="仿宋_GB2312" w:eastAsia="仿宋_GB2312" w:cs="仿宋_GB2312"/>
          <w:color w:val="000000" w:themeColor="text1"/>
          <w:kern w:val="0"/>
          <w:sz w:val="32"/>
          <w:szCs w:val="32"/>
        </w:rPr>
        <w:t>63</w:t>
      </w:r>
      <w:r>
        <w:rPr>
          <w:rFonts w:hint="eastAsia" w:ascii="仿宋_GB2312" w:hAnsi="仿宋_GB2312" w:eastAsia="仿宋_GB2312" w:cs="仿宋_GB2312"/>
          <w:color w:val="000000" w:themeColor="text1"/>
          <w:kern w:val="0"/>
          <w:sz w:val="32"/>
          <w:szCs w:val="32"/>
        </w:rPr>
        <w:t>号第一次修正</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rPr>
        <w:t>根据</w:t>
      </w:r>
      <w:r>
        <w:rPr>
          <w:rFonts w:hint="eastAsia" w:ascii="仿宋_GB2312" w:hAnsi="仿宋_GB2312" w:eastAsia="仿宋_GB2312" w:cs="仿宋_GB2312"/>
          <w:color w:val="000000" w:themeColor="text1"/>
          <w:kern w:val="0"/>
          <w:sz w:val="32"/>
          <w:szCs w:val="32"/>
        </w:rPr>
        <w:t>2015</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5</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29</w:t>
      </w:r>
      <w:r>
        <w:rPr>
          <w:rFonts w:hint="eastAsia" w:ascii="仿宋_GB2312" w:hAnsi="仿宋_GB2312" w:eastAsia="仿宋_GB2312" w:cs="仿宋_GB2312"/>
          <w:color w:val="000000" w:themeColor="text1"/>
          <w:kern w:val="0"/>
          <w:sz w:val="32"/>
          <w:szCs w:val="32"/>
        </w:rPr>
        <w:t>日国家安全监管总局令第</w:t>
      </w:r>
      <w:r>
        <w:rPr>
          <w:rFonts w:hint="eastAsia" w:ascii="仿宋_GB2312" w:hAnsi="仿宋_GB2312" w:eastAsia="仿宋_GB2312" w:cs="仿宋_GB2312"/>
          <w:color w:val="000000" w:themeColor="text1"/>
          <w:kern w:val="0"/>
          <w:sz w:val="32"/>
          <w:szCs w:val="32"/>
        </w:rPr>
        <w:t>80</w:t>
      </w:r>
      <w:r>
        <w:rPr>
          <w:rFonts w:hint="eastAsia" w:ascii="仿宋_GB2312" w:hAnsi="仿宋_GB2312" w:eastAsia="仿宋_GB2312" w:cs="仿宋_GB2312"/>
          <w:color w:val="000000" w:themeColor="text1"/>
          <w:kern w:val="0"/>
          <w:sz w:val="32"/>
          <w:szCs w:val="32"/>
        </w:rPr>
        <w:t>号第二次修正）</w:t>
      </w:r>
    </w:p>
    <w:p w14:paraId="0A76D9A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w:t>
      </w:r>
    </w:p>
    <w:p w14:paraId="232A9245">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第一章</w:t>
      </w:r>
      <w:r>
        <w:rPr>
          <w:rFonts w:hint="eastAsia" w:ascii="仿宋_GB2312" w:hAnsi="仿宋_GB2312" w:eastAsia="仿宋_GB2312" w:cs="仿宋_GB2312"/>
          <w:b/>
          <w:bCs/>
          <w:color w:val="000000" w:themeColor="text1"/>
          <w:kern w:val="0"/>
          <w:sz w:val="32"/>
          <w:szCs w:val="32"/>
        </w:rPr>
        <w:t> </w:t>
      </w:r>
      <w:r>
        <w:rPr>
          <w:rFonts w:hint="eastAsia" w:ascii="仿宋_GB2312" w:hAnsi="仿宋_GB2312" w:eastAsia="仿宋_GB2312" w:cs="仿宋_GB2312"/>
          <w:b/>
          <w:bCs/>
          <w:color w:val="000000" w:themeColor="text1"/>
          <w:kern w:val="0"/>
          <w:sz w:val="32"/>
          <w:szCs w:val="32"/>
        </w:rPr>
        <w:t>总则</w:t>
      </w:r>
    </w:p>
    <w:p w14:paraId="276D663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第一条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为了加强安全生产培训管理，规范安全生产培训秩序，保证安全生产培训质量，促进安全生产培训工作健康发展，根据《中华人民共和国安全生产法》和有关法律、行政法规的规定，制定本办法。</w:t>
      </w:r>
    </w:p>
    <w:p w14:paraId="05A1095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安全培训机构、生产经营单位从事安全生产培训（以下简称安全培训）活动以及安全生产监督管理部门、煤矿安全监察机构、地方人民政府负责煤矿安全培训的部门对安全培训工作实施监督管理，适用本办法。</w:t>
      </w:r>
    </w:p>
    <w:p w14:paraId="1BBC275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本办法所称安全培训是指以提高安全监管监察人员、生产经营单位从业人员和从事安全生产工作的相关人员的安全素质为目的的教育培训活动。</w:t>
      </w:r>
    </w:p>
    <w:p w14:paraId="5460756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前款所称安全监管监察人员是指县级以上各级人民政府安全生产监督管理部门、各级煤矿安全监察机构从事安全监管监察、行政执法的安全生产监管人员和煤矿安全监察人员；生产经营单位从业人员是指生产经营单位主要负责人、安全生产管理人员、特种作业人员及其他从业人员；从事安全生产工作的相关人员是指从事安全教育培训工作的教师、危险化学品登记机构的登记人员和承担安全评价、咨询、检测、检验的人员及注册安全工程师、安全生产应急救援人员等。</w:t>
      </w:r>
    </w:p>
    <w:p w14:paraId="36669AF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第四条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安全培训工作实行统一规划、归口管理、分级实施、分类指导、教考分离的原则。</w:t>
      </w:r>
    </w:p>
    <w:p w14:paraId="0CEA649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国家安全生产监督管理总局（以下简称国家安全监管总局）指导全国安全培训工作，依法对全国的安全培训工作实施监督管理。</w:t>
      </w:r>
    </w:p>
    <w:p w14:paraId="600F402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国家煤矿安全监察局（以下简称国家煤矿安监局）指导全国煤矿安全培训工作，依法对全国煤矿安全培训工作实施监督管理。</w:t>
      </w:r>
    </w:p>
    <w:p w14:paraId="336C6DF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国家安全生产应急救援指挥中心指导全国安全生产应急救援培训工作。</w:t>
      </w:r>
    </w:p>
    <w:p w14:paraId="2F25E3B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县级以上地方各级人民政府安全生产监督管理部门依法对本行政区域内的安全培训工作实施监督管理。</w:t>
      </w:r>
    </w:p>
    <w:p w14:paraId="00CDB3D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省、自治区、直辖市人民政府负责煤矿安全培训的部门、省级煤矿安全监察机构（以下统称省级煤矿安全培训监管机构）按照各自工作职责，依法对所辖区域煤矿安全培训工作实施监督管理。</w:t>
      </w:r>
    </w:p>
    <w:p w14:paraId="0253F5D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第五条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p w14:paraId="4BE7E6C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安全生产相关社会组织依照法律、行政法规和章程，为生产经营单位提供安全培训有关服务，对安全培训机构实行自律管理，促进安全培训工作水平的提升。</w:t>
      </w:r>
    </w:p>
    <w:p w14:paraId="31BE60E2">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第二章</w:t>
      </w:r>
      <w:r>
        <w:rPr>
          <w:rFonts w:hint="eastAsia" w:ascii="仿宋_GB2312" w:hAnsi="仿宋_GB2312" w:eastAsia="仿宋_GB2312" w:cs="仿宋_GB2312"/>
          <w:b/>
          <w:bCs/>
          <w:color w:val="000000" w:themeColor="text1"/>
          <w:kern w:val="0"/>
          <w:sz w:val="32"/>
          <w:szCs w:val="32"/>
        </w:rPr>
        <w:t> </w:t>
      </w:r>
      <w:r>
        <w:rPr>
          <w:rFonts w:hint="eastAsia" w:ascii="仿宋_GB2312" w:hAnsi="仿宋_GB2312" w:eastAsia="仿宋_GB2312" w:cs="仿宋_GB2312"/>
          <w:b/>
          <w:bCs/>
          <w:color w:val="000000" w:themeColor="text1"/>
          <w:kern w:val="0"/>
          <w:sz w:val="32"/>
          <w:szCs w:val="32"/>
        </w:rPr>
        <w:t>安全培训</w:t>
      </w:r>
    </w:p>
    <w:p w14:paraId="19D2C12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第六条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安全培训应当按照规定的安全培训大纲进行。</w:t>
      </w:r>
    </w:p>
    <w:p w14:paraId="0C0D19F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安全监管监察人员，危险物品的生产、经营、储存单位与非煤矿山、金属冶炼单位的主要负责人和安全生产管理人员、特种作业人员以及从事安全生产工作的相关人员的安全培训大纲，由国家安全监管总局组织制定。</w:t>
      </w:r>
    </w:p>
    <w:p w14:paraId="39A1F85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煤矿企业的主要负责人和安全生产管理人员、特种作业人员的培训大纲由国家煤矿安监局组织制定。</w:t>
      </w:r>
    </w:p>
    <w:p w14:paraId="3C0F1814">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p w14:paraId="17E01D1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第七条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国家安全监管总局、省级安全生产监督管理部门定期组织优秀安全培训教材的评选。</w:t>
      </w:r>
    </w:p>
    <w:p w14:paraId="2ADF8D22">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安全培训机构应当优先使用优秀安全培训教材。</w:t>
      </w:r>
    </w:p>
    <w:p w14:paraId="366E808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第八条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国家安全监管总局负责省级以上安全生产监督管理部门的安全生产监管人员、各级煤矿安全监察机构的煤矿安全监察人员的培训工作。</w:t>
      </w:r>
    </w:p>
    <w:p w14:paraId="36A6906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省级安全生产监督管理部门负责市级、县级安全生产监督管理部门的安全生产监管人员的培训工作。</w:t>
      </w:r>
    </w:p>
    <w:p w14:paraId="709DB2E4">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生产经营单位的从业人员的安全培训，由生产经营单位负责。</w:t>
      </w:r>
    </w:p>
    <w:p w14:paraId="2FE83F0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危险化学品登记机构的登记人员和承担安全评价、咨询、检测、检验的人员及注册安全工程师、安全生产应急救援人员的安全培训，按照有关法律、法规、规章的规定进行。</w:t>
      </w:r>
    </w:p>
    <w:p w14:paraId="6AC30D8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第九条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对从业人员的安全培训，具备安全培训条件的生产经营单位应当以自主培训为主，也可以委托具备安全培训条件的机构进行安全培训。</w:t>
      </w:r>
    </w:p>
    <w:p w14:paraId="3FB7045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不具备安全培训条件的生产经营单位，应当委托具有安全培训条件的机构对从业人员进行安全培训。</w:t>
      </w:r>
    </w:p>
    <w:p w14:paraId="2A30BE3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生产经营单位委托其他机构进行安全培训的，保证安全培训的责任仍由本单位负责。</w:t>
      </w:r>
    </w:p>
    <w:p w14:paraId="13578D75">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应当建立安全培训管理制度，保障从业人员安全培训所需经费，对从业人员进行与其所从事岗位相应的安全教育培训；从业人员调整工作岗位或者采用新工艺、新技术、新设备、新材料的，应当对其进行专门的安全教育和培训。未经安全教育和培训合格的从业人员，不得上岗作业。</w:t>
      </w:r>
    </w:p>
    <w:p w14:paraId="0577F7C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6930DDE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14:paraId="1D0D0609">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从业人员安全培训的时间、内容、参加人员以及考核结果等情况，生产经营单位应当如实记录并建档备查。</w:t>
      </w:r>
    </w:p>
    <w:p w14:paraId="5846983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第十一条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生产经营单位从业人员的培训内容和培训时间，应当符合《生产经营单位安全培训规定》和有关标准的规定。</w:t>
      </w:r>
    </w:p>
    <w:p w14:paraId="4575D35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第十二条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中央企业的分公司、子公司及其所属单位和其他生产经营单位，发生造成人员死亡的生产安全事故的，其主要负责人和安全生产管理人员应当重新参加安全培训。</w:t>
      </w:r>
    </w:p>
    <w:p w14:paraId="4DD51AA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特种作业人员对造成人员死亡的生产安全事故负有直接责任的，应当按照《特种作业人员安全技术培训考核管理规定》重新参加安全培训。</w:t>
      </w:r>
    </w:p>
    <w:p w14:paraId="43E380C5">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第十三条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国家鼓励生产经营单位实行师傅带徒弟制度。</w:t>
      </w:r>
    </w:p>
    <w:p w14:paraId="7B8EF62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矿山新招的井下作业人员和危险物品生产经营单位新招的危险工艺操作岗位人员，除按照规定进行安全培训外，还应当在有经验的职工带领下实习满</w:t>
      </w:r>
      <w:r>
        <w:rPr>
          <w:rFonts w:hint="eastAsia" w:ascii="仿宋_GB2312" w:hAnsi="仿宋_GB2312" w:eastAsia="仿宋_GB2312" w:cs="仿宋_GB2312"/>
          <w:color w:val="000000" w:themeColor="text1"/>
          <w:kern w:val="0"/>
          <w:sz w:val="32"/>
          <w:szCs w:val="32"/>
        </w:rPr>
        <w:t>2</w:t>
      </w:r>
      <w:r>
        <w:rPr>
          <w:rFonts w:hint="eastAsia" w:ascii="仿宋_GB2312" w:hAnsi="仿宋_GB2312" w:eastAsia="仿宋_GB2312" w:cs="仿宋_GB2312"/>
          <w:color w:val="000000" w:themeColor="text1"/>
          <w:kern w:val="0"/>
          <w:sz w:val="32"/>
          <w:szCs w:val="32"/>
        </w:rPr>
        <w:t>个月后，方可独立上岗作业。</w:t>
      </w:r>
    </w:p>
    <w:p w14:paraId="5A4FB9D4">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第十四条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国家鼓励生产经营单位招录职业院校毕业生。</w:t>
      </w:r>
    </w:p>
    <w:p w14:paraId="4A812D9D">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职业院校毕业生从事与所学专业相关的作业，可以免予参加初次培训，实际操作培训除外。</w:t>
      </w:r>
    </w:p>
    <w:p w14:paraId="277FA645">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第十五条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安全培训机构应当建立安全培训工作制度和人员培训档案。安全培训相关情况，应当如实记录并建档备查。</w:t>
      </w:r>
    </w:p>
    <w:p w14:paraId="39F5C6E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第十六条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安全培训机构从事安全培训工作的收费，应当符合法律、法规的规定。法律、法规没有规定的，应当按照行业自律标准或者指导性标准收费。</w:t>
      </w:r>
    </w:p>
    <w:p w14:paraId="75528E5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第十七条</w:t>
      </w:r>
      <w:r>
        <w:rPr>
          <w:rFonts w:hint="eastAsia" w:ascii="仿宋_GB2312" w:hAnsi="仿宋_GB2312" w:eastAsia="仿宋_GB2312" w:cs="仿宋_GB2312"/>
          <w:b/>
          <w:bCs/>
          <w:color w:val="000000" w:themeColor="text1"/>
          <w:kern w:val="0"/>
          <w:sz w:val="32"/>
          <w:szCs w:val="32"/>
        </w:rPr>
        <w:t> </w:t>
      </w:r>
      <w:r>
        <w:rPr>
          <w:rFonts w:hint="eastAsia" w:ascii="仿宋_GB2312" w:hAnsi="仿宋_GB2312" w:eastAsia="仿宋_GB2312" w:cs="仿宋_GB2312"/>
          <w:b/>
          <w:bCs/>
          <w:color w:val="000000" w:themeColor="text1"/>
          <w:kern w:val="0"/>
          <w:sz w:val="32"/>
          <w:szCs w:val="32"/>
        </w:rPr>
        <w:t>国家鼓励安全培训机构和生产经营单位利用现代信息技术开展安全培训，包括远程培训。</w:t>
      </w:r>
    </w:p>
    <w:p w14:paraId="7030DD9F">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第三章</w:t>
      </w:r>
      <w:r>
        <w:rPr>
          <w:rFonts w:hint="eastAsia" w:ascii="仿宋_GB2312" w:hAnsi="仿宋_GB2312" w:eastAsia="仿宋_GB2312" w:cs="仿宋_GB2312"/>
          <w:b/>
          <w:bCs/>
          <w:color w:val="000000" w:themeColor="text1"/>
          <w:kern w:val="0"/>
          <w:sz w:val="32"/>
          <w:szCs w:val="32"/>
        </w:rPr>
        <w:t> </w:t>
      </w:r>
      <w:r>
        <w:rPr>
          <w:rFonts w:hint="eastAsia" w:ascii="仿宋_GB2312" w:hAnsi="仿宋_GB2312" w:eastAsia="仿宋_GB2312" w:cs="仿宋_GB2312"/>
          <w:b/>
          <w:bCs/>
          <w:color w:val="000000" w:themeColor="text1"/>
          <w:kern w:val="0"/>
          <w:sz w:val="32"/>
          <w:szCs w:val="32"/>
        </w:rPr>
        <w:t>安全培训的考核</w:t>
      </w:r>
    </w:p>
    <w:p w14:paraId="7ED65842">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第十八条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监管监察人员、从事安全生产工作的相关人员、依照有关法律法规应当接受安全生产知识和管理能力考核的生产经营单位主要负责人和安全生产管理人员、特种作业人员的安全培训的考核，应当坚持教考分离、统一标准、统一题库、分级负责的原则，分步推行有远程视频监控的计算机考试。</w:t>
      </w:r>
    </w:p>
    <w:p w14:paraId="2B751EA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第十九条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安全监管监察人员，危险物品的生产、经营、储存单位及非煤矿山、金属冶炼单位主要负责人、安全生产管理人员和特种作业人员，以及从事安全生产工作的相关人员的考核标准，由国家安全监管总局统一制定。</w:t>
      </w:r>
    </w:p>
    <w:p w14:paraId="4872023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煤矿企业的主要负责人、安全生产管理人员和特种作业人员的考核标准，由国家煤矿安监局制定。</w:t>
      </w:r>
    </w:p>
    <w:p w14:paraId="746685A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除危险物品的生产、经营、储存单位和矿山、金属冶炼单位以外其他生产经营单位主要负责人、安全生产管理人员及其他从业人员的考核标准，由省级安全生产监督管理部门制定。</w:t>
      </w:r>
    </w:p>
    <w:p w14:paraId="7CB56E4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国家安全监管总局负责省级以上安全生产监督管理部门的安全生产监管人员、各级煤矿安全监察机构的煤矿安全监察人员的考核；负责中央企业的总公司、总厂或者集团公司的主要负责人和安全生产管理人员的考核。</w:t>
      </w:r>
    </w:p>
    <w:p w14:paraId="481CEF9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省级安全生产监督管理部门负责市级、县级安全生产监督管理部门的安全生产监管人员的考核；负责省属生产经营单位和中央企业分公司、子公司及其所属单位的主要负责人和安全生产管理人员的考核；负责特种作业人员的考核。</w:t>
      </w:r>
    </w:p>
    <w:p w14:paraId="71E2DBA9">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市级安全生产监督管理部门负责本行政区域内除中央企业、省属生产经营单位以外的其他生产经营单位的主要负责人和安全生产管理人员的考核。</w:t>
      </w:r>
    </w:p>
    <w:p w14:paraId="1CD3221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省级煤矿安全培训监管机构负责所辖区域内煤矿企业的主要负责人、安全生产管理人员和特种作业人员的考核。</w:t>
      </w:r>
    </w:p>
    <w:p w14:paraId="766D3585">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除主要负责人、安全生产管理人员、特种作业人员以外的生产经营单位的其他从业人员的考核，由生产经营单位按照省级安全生产监督管理部门公布的考核标准，自行组织考核。</w:t>
      </w:r>
    </w:p>
    <w:p w14:paraId="0835D1C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第二十一条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安全生产监督管理部门、煤矿安全培训监管机构和生产经营单位应当制定安全培训的考核制度，建立考核管理档案备查。</w:t>
      </w:r>
    </w:p>
    <w:p w14:paraId="65BEB51F">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第四章</w:t>
      </w:r>
      <w:r>
        <w:rPr>
          <w:rFonts w:hint="eastAsia" w:ascii="仿宋_GB2312" w:hAnsi="仿宋_GB2312" w:eastAsia="仿宋_GB2312" w:cs="仿宋_GB2312"/>
          <w:b/>
          <w:bCs/>
          <w:color w:val="000000" w:themeColor="text1"/>
          <w:kern w:val="0"/>
          <w:sz w:val="32"/>
          <w:szCs w:val="32"/>
        </w:rPr>
        <w:t> </w:t>
      </w:r>
      <w:r>
        <w:rPr>
          <w:rFonts w:hint="eastAsia" w:ascii="仿宋_GB2312" w:hAnsi="仿宋_GB2312" w:eastAsia="仿宋_GB2312" w:cs="仿宋_GB2312"/>
          <w:b/>
          <w:bCs/>
          <w:color w:val="000000" w:themeColor="text1"/>
          <w:kern w:val="0"/>
          <w:sz w:val="32"/>
          <w:szCs w:val="32"/>
        </w:rPr>
        <w:t>安全培训的发证</w:t>
      </w:r>
    </w:p>
    <w:p w14:paraId="084EDE7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第二十二条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接受安全培训人员经考核合格的，由考核部门在考核结束后</w:t>
      </w:r>
      <w:r>
        <w:rPr>
          <w:rFonts w:hint="eastAsia" w:ascii="仿宋_GB2312" w:hAnsi="仿宋_GB2312" w:eastAsia="仿宋_GB2312" w:cs="仿宋_GB2312"/>
          <w:color w:val="000000" w:themeColor="text1"/>
          <w:kern w:val="0"/>
          <w:sz w:val="32"/>
          <w:szCs w:val="32"/>
        </w:rPr>
        <w:t>10</w:t>
      </w:r>
      <w:r>
        <w:rPr>
          <w:rFonts w:hint="eastAsia" w:ascii="仿宋_GB2312" w:hAnsi="仿宋_GB2312" w:eastAsia="仿宋_GB2312" w:cs="仿宋_GB2312"/>
          <w:color w:val="000000" w:themeColor="text1"/>
          <w:kern w:val="0"/>
          <w:sz w:val="32"/>
          <w:szCs w:val="32"/>
        </w:rPr>
        <w:t>个工作日内颁发相应的证书。</w:t>
      </w:r>
    </w:p>
    <w:p w14:paraId="36425AB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第二十三条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生产监管人员经考核合格后，颁发安全生产监管执法证；煤矿安全监察人员经考核合格后，颁发煤矿安全监察执法证；危险物品的生产、经营、储存单位和矿山、金属冶炼单位主要负责人、安全生产管理人员经考核合格后，颁发安全合格证；特种作业人员经考核合格后，颁发《中华人民共和国特种作业操作证》（以下简称特种作业操作证）；危险化学品登记机构的登记人员经考核合格后，颁发上岗证；其他人员经培训合格后，颁发培训合格证。</w:t>
      </w:r>
    </w:p>
    <w:p w14:paraId="025AFE4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第二十四条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安全生产监管执法证、煤矿安全监察执法证、安全合格证、特种作业操作证和上岗证的式样，由国家安全监管总局统一规定。培训合格证的式样，由负责培训考核的部门规定。</w:t>
      </w:r>
    </w:p>
    <w:p w14:paraId="12BDE61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第二十五条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安全生产监管执法证、煤矿安全监察执法证、安全合格证的有效期为</w:t>
      </w:r>
      <w:r>
        <w:rPr>
          <w:rFonts w:hint="eastAsia" w:ascii="仿宋_GB2312" w:hAnsi="仿宋_GB2312" w:eastAsia="仿宋_GB2312" w:cs="仿宋_GB2312"/>
          <w:color w:val="000000" w:themeColor="text1"/>
          <w:kern w:val="0"/>
          <w:sz w:val="32"/>
          <w:szCs w:val="32"/>
        </w:rPr>
        <w:t>3</w:t>
      </w:r>
      <w:r>
        <w:rPr>
          <w:rFonts w:hint="eastAsia" w:ascii="仿宋_GB2312" w:hAnsi="仿宋_GB2312" w:eastAsia="仿宋_GB2312" w:cs="仿宋_GB2312"/>
          <w:color w:val="000000" w:themeColor="text1"/>
          <w:kern w:val="0"/>
          <w:sz w:val="32"/>
          <w:szCs w:val="32"/>
        </w:rPr>
        <w:t>年。有效期届满需要延期的，应当于有效期届满</w:t>
      </w:r>
      <w:r>
        <w:rPr>
          <w:rFonts w:hint="eastAsia" w:ascii="仿宋_GB2312" w:hAnsi="仿宋_GB2312" w:eastAsia="仿宋_GB2312" w:cs="仿宋_GB2312"/>
          <w:color w:val="000000" w:themeColor="text1"/>
          <w:kern w:val="0"/>
          <w:sz w:val="32"/>
          <w:szCs w:val="32"/>
        </w:rPr>
        <w:t>30</w:t>
      </w:r>
      <w:r>
        <w:rPr>
          <w:rFonts w:hint="eastAsia" w:ascii="仿宋_GB2312" w:hAnsi="仿宋_GB2312" w:eastAsia="仿宋_GB2312" w:cs="仿宋_GB2312"/>
          <w:color w:val="000000" w:themeColor="text1"/>
          <w:kern w:val="0"/>
          <w:sz w:val="32"/>
          <w:szCs w:val="32"/>
        </w:rPr>
        <w:t>日前向原发证部门申请办理延期手续。</w:t>
      </w:r>
    </w:p>
    <w:p w14:paraId="149E243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特种作业人员的考核发证按照《特种作业人员安全技术培训考核管理规定》执行。</w:t>
      </w:r>
    </w:p>
    <w:p w14:paraId="6A945BE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第二十六条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特种作业操作证和省级安全生产监督管理部门、省级煤矿安全培训监管机构颁发的主要负责人、安全生产管理人员的安全合格证，在全国范围内有效。</w:t>
      </w:r>
    </w:p>
    <w:p w14:paraId="1E3E47D9">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第二十七条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承担安全评价、咨询、检测、检验的人员和安全生产应急救援人员的考核、发证，按照有关法律、法规、规章的规定执行。</w:t>
      </w:r>
    </w:p>
    <w:p w14:paraId="26D57C06">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第五章</w:t>
      </w:r>
      <w:r>
        <w:rPr>
          <w:rFonts w:hint="eastAsia" w:ascii="仿宋_GB2312" w:hAnsi="仿宋_GB2312" w:eastAsia="仿宋_GB2312" w:cs="仿宋_GB2312"/>
          <w:b/>
          <w:bCs/>
          <w:color w:val="000000" w:themeColor="text1"/>
          <w:kern w:val="0"/>
          <w:sz w:val="32"/>
          <w:szCs w:val="32"/>
        </w:rPr>
        <w:t> </w:t>
      </w:r>
      <w:r>
        <w:rPr>
          <w:rFonts w:hint="eastAsia" w:ascii="仿宋_GB2312" w:hAnsi="仿宋_GB2312" w:eastAsia="仿宋_GB2312" w:cs="仿宋_GB2312"/>
          <w:b/>
          <w:bCs/>
          <w:color w:val="000000" w:themeColor="text1"/>
          <w:kern w:val="0"/>
          <w:sz w:val="32"/>
          <w:szCs w:val="32"/>
        </w:rPr>
        <w:t>监督管理</w:t>
      </w:r>
    </w:p>
    <w:p w14:paraId="342E6AC4">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第二十八条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安全生产监督管理部门、煤矿安全培训监管机构应当依照法律、法规和本办法的规定，加强对安全培训工作的监督管理，对生产经营单位、安全培训机构违反有关法律、法规和本办法的行为，依法作出处理。</w:t>
      </w:r>
    </w:p>
    <w:p w14:paraId="0758582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省级安全生产监督管理部门、省级煤矿安全培训监管机构应当定期统计分析本行政区域内安全培训、考核、发证情况，并报国家安全监管总局。</w:t>
      </w:r>
    </w:p>
    <w:p w14:paraId="7403771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第二十九条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安全生产监督管理部门和煤矿安全培训监管机构应当对安全培训机构开展安全培训活动的情况进行监督检查，检查内容包括：</w:t>
      </w:r>
    </w:p>
    <w:p w14:paraId="057AEFF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（一）具备从事安全培训工作所需要的条件的情况；</w:t>
      </w:r>
    </w:p>
    <w:p w14:paraId="4CFB641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（二）建立培训管理制度和教师配备的情况；</w:t>
      </w:r>
    </w:p>
    <w:p w14:paraId="7B1B287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（三）执行培训大纲、建立培训档案和培训保障的情况；</w:t>
      </w:r>
    </w:p>
    <w:p w14:paraId="75B413F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（四）培训收费的情况；</w:t>
      </w:r>
    </w:p>
    <w:p w14:paraId="031D3B4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（五）法律法规规定的其他内容。</w:t>
      </w:r>
    </w:p>
    <w:p w14:paraId="2ED8D72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安全生产监督管理部门、煤矿安全培训监管机构应当对生产经营单位的安全培训情况进行监督检查，检查内容包括：</w:t>
      </w:r>
    </w:p>
    <w:p w14:paraId="4A4FD2E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（一）安全培训制度、年度培训计划、安全培训管理档案的制定和实施的情况；</w:t>
      </w:r>
    </w:p>
    <w:p w14:paraId="721D8E7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（二）安全培训经费投入和使用的情况；</w:t>
      </w:r>
    </w:p>
    <w:p w14:paraId="44DFC96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（三）主要负责人、安全生产管理人员接受安全生产知识和管理能力考核的情况；</w:t>
      </w:r>
    </w:p>
    <w:p w14:paraId="2EC424B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（四）特种作业人员持证上岗的情况；</w:t>
      </w:r>
    </w:p>
    <w:p w14:paraId="3B345654">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（五）应用新工艺、新技术、新材料、新设备以及转岗前对从业人员安全培训的情况；</w:t>
      </w:r>
    </w:p>
    <w:p w14:paraId="3E594ED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（六）其他从业人员安全培训的情况；</w:t>
      </w:r>
    </w:p>
    <w:p w14:paraId="2C5FA31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（七）法律法规规定的其他内容。</w:t>
      </w:r>
    </w:p>
    <w:p w14:paraId="13219E6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第三十一条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任何单位或者个人对生产经营单位、安全培训机构违反有关法律、法规和本办法的行为，均有权向安全生产监督管理部门、煤矿安全监察机构、煤矿安全培训监管机构报告或者举报。</w:t>
      </w:r>
    </w:p>
    <w:p w14:paraId="47546FB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接到举报的部门或者机构应当为举报人保密，并按照有关规定对举报进行核查和处理。</w:t>
      </w:r>
    </w:p>
    <w:p w14:paraId="7B43B76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第三十二条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监察机关依照《中华人民共和国行政监察法》等法律、行政法规的规定，对安全生产监督管理部门、煤矿安全监察机构、煤矿安全培训监管机构及其工作人员履行安全培训工作监督管理职责情况实施监察。</w:t>
      </w:r>
    </w:p>
    <w:p w14:paraId="284109D5">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第六章</w:t>
      </w:r>
      <w:r>
        <w:rPr>
          <w:rFonts w:hint="eastAsia" w:ascii="仿宋_GB2312" w:hAnsi="仿宋_GB2312" w:eastAsia="仿宋_GB2312" w:cs="仿宋_GB2312"/>
          <w:b/>
          <w:bCs/>
          <w:color w:val="000000" w:themeColor="text1"/>
          <w:kern w:val="0"/>
          <w:sz w:val="32"/>
          <w:szCs w:val="32"/>
        </w:rPr>
        <w:t> </w:t>
      </w:r>
      <w:r>
        <w:rPr>
          <w:rFonts w:hint="eastAsia" w:ascii="仿宋_GB2312" w:hAnsi="仿宋_GB2312" w:eastAsia="仿宋_GB2312" w:cs="仿宋_GB2312"/>
          <w:b/>
          <w:bCs/>
          <w:color w:val="000000" w:themeColor="text1"/>
          <w:kern w:val="0"/>
          <w:sz w:val="32"/>
          <w:szCs w:val="32"/>
        </w:rPr>
        <w:t>法律责任</w:t>
      </w:r>
    </w:p>
    <w:p w14:paraId="2425B6E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第三十三条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安全生产监督管理部门、煤矿安全监察机构、煤矿安全培训监管机构的工作人员在安全培训监督管理工作中滥用职权、玩忽职守、徇私舞弊的，依照有关规定给予处分；构成犯罪的，依法追究刑事责任。</w:t>
      </w:r>
    </w:p>
    <w:p w14:paraId="16C3928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第三十四条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安全培训机构有下列情形之一的，责令限期改正，处</w:t>
      </w: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rPr>
        <w:t>万元以下的罚款；逾期未改正的，给予警告，处</w:t>
      </w: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rPr>
        <w:t>万元以上</w:t>
      </w:r>
      <w:r>
        <w:rPr>
          <w:rFonts w:hint="eastAsia" w:ascii="仿宋_GB2312" w:hAnsi="仿宋_GB2312" w:eastAsia="仿宋_GB2312" w:cs="仿宋_GB2312"/>
          <w:color w:val="000000" w:themeColor="text1"/>
          <w:kern w:val="0"/>
          <w:sz w:val="32"/>
          <w:szCs w:val="32"/>
        </w:rPr>
        <w:t>3</w:t>
      </w:r>
      <w:r>
        <w:rPr>
          <w:rFonts w:hint="eastAsia" w:ascii="仿宋_GB2312" w:hAnsi="仿宋_GB2312" w:eastAsia="仿宋_GB2312" w:cs="仿宋_GB2312"/>
          <w:color w:val="000000" w:themeColor="text1"/>
          <w:kern w:val="0"/>
          <w:sz w:val="32"/>
          <w:szCs w:val="32"/>
        </w:rPr>
        <w:t>万元以下的罚款：</w:t>
      </w:r>
    </w:p>
    <w:p w14:paraId="48F9205D">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（一）不具备安全培训条件的；</w:t>
      </w:r>
    </w:p>
    <w:p w14:paraId="751D16D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（二）未按照统一的培训大纲组织教学培训的；</w:t>
      </w:r>
    </w:p>
    <w:p w14:paraId="79F55B14">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（三）未建立培训档案或者培训档案管理不规范的；</w:t>
      </w:r>
    </w:p>
    <w:p w14:paraId="35A2DDF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安全培训机构采取不正当竞争手段，故意贬低、诋毁其他安全培训机构的，依照前款规定处罚。</w:t>
      </w:r>
    </w:p>
    <w:p w14:paraId="701E157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第三十五条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生产经营单位主要负责人、安全生产管理人员、特种作业人员以欺骗、贿赂等不正当手段取得安全合格证或者特种作业操作证的，除撤销其相关证书外，处</w:t>
      </w:r>
      <w:r>
        <w:rPr>
          <w:rFonts w:hint="eastAsia" w:ascii="仿宋_GB2312" w:hAnsi="仿宋_GB2312" w:eastAsia="仿宋_GB2312" w:cs="仿宋_GB2312"/>
          <w:color w:val="000000" w:themeColor="text1"/>
          <w:kern w:val="0"/>
          <w:sz w:val="32"/>
          <w:szCs w:val="32"/>
        </w:rPr>
        <w:t>3000</w:t>
      </w:r>
      <w:r>
        <w:rPr>
          <w:rFonts w:hint="eastAsia" w:ascii="仿宋_GB2312" w:hAnsi="仿宋_GB2312" w:eastAsia="仿宋_GB2312" w:cs="仿宋_GB2312"/>
          <w:color w:val="000000" w:themeColor="text1"/>
          <w:kern w:val="0"/>
          <w:sz w:val="32"/>
          <w:szCs w:val="32"/>
        </w:rPr>
        <w:t>元以下的罚款，并自撤销其相关证书之日起</w:t>
      </w:r>
      <w:r>
        <w:rPr>
          <w:rFonts w:hint="eastAsia" w:ascii="仿宋_GB2312" w:hAnsi="仿宋_GB2312" w:eastAsia="仿宋_GB2312" w:cs="仿宋_GB2312"/>
          <w:color w:val="000000" w:themeColor="text1"/>
          <w:kern w:val="0"/>
          <w:sz w:val="32"/>
          <w:szCs w:val="32"/>
        </w:rPr>
        <w:t>3</w:t>
      </w:r>
      <w:r>
        <w:rPr>
          <w:rFonts w:hint="eastAsia" w:ascii="仿宋_GB2312" w:hAnsi="仿宋_GB2312" w:eastAsia="仿宋_GB2312" w:cs="仿宋_GB2312"/>
          <w:color w:val="000000" w:themeColor="text1"/>
          <w:kern w:val="0"/>
          <w:sz w:val="32"/>
          <w:szCs w:val="32"/>
        </w:rPr>
        <w:t>年内不得再次申请该证书。</w:t>
      </w:r>
    </w:p>
    <w:p w14:paraId="061A2E4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第三十六条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生产经营单位有下列情形之一的，责令改正，处</w:t>
      </w:r>
      <w:r>
        <w:rPr>
          <w:rFonts w:hint="eastAsia" w:ascii="仿宋_GB2312" w:hAnsi="仿宋_GB2312" w:eastAsia="仿宋_GB2312" w:cs="仿宋_GB2312"/>
          <w:color w:val="000000" w:themeColor="text1"/>
          <w:kern w:val="0"/>
          <w:sz w:val="32"/>
          <w:szCs w:val="32"/>
        </w:rPr>
        <w:t>3</w:t>
      </w:r>
      <w:r>
        <w:rPr>
          <w:rFonts w:hint="eastAsia" w:ascii="仿宋_GB2312" w:hAnsi="仿宋_GB2312" w:eastAsia="仿宋_GB2312" w:cs="仿宋_GB2312"/>
          <w:color w:val="000000" w:themeColor="text1"/>
          <w:kern w:val="0"/>
          <w:sz w:val="32"/>
          <w:szCs w:val="32"/>
        </w:rPr>
        <w:t>万元以下的罚款：</w:t>
      </w:r>
    </w:p>
    <w:p w14:paraId="67FF7F12">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（一）从业人员安全培训的时间少于《生产经营单位安全培训规定》或者有关标准规定的；</w:t>
      </w:r>
    </w:p>
    <w:p w14:paraId="5737608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（二）矿山新招的井下作业人员和危险物品生产经营单位新招的危险工艺操作岗位人员，未经实习期满独立上岗作业的；</w:t>
      </w:r>
    </w:p>
    <w:p w14:paraId="5672B7A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（三）相关人员未按照本办法第十二条规定重新参加安全培训的。</w:t>
      </w:r>
    </w:p>
    <w:p w14:paraId="46DB97D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第三十七条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生产经营单位存在违反有关法律、法规中安全生产教育培训的其他行为的，依照相关法律、法规的规定予以处罚。</w:t>
      </w:r>
    </w:p>
    <w:p w14:paraId="5037BE92">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32"/>
          <w:szCs w:val="32"/>
        </w:rPr>
      </w:pPr>
      <w:bookmarkStart w:id="0" w:name="_GoBack"/>
      <w:bookmarkEnd w:id="0"/>
      <w:r>
        <w:rPr>
          <w:rFonts w:hint="eastAsia" w:ascii="仿宋_GB2312" w:hAnsi="仿宋_GB2312" w:eastAsia="仿宋_GB2312" w:cs="仿宋_GB2312"/>
          <w:b/>
          <w:bCs/>
          <w:color w:val="000000" w:themeColor="text1"/>
          <w:kern w:val="0"/>
          <w:sz w:val="32"/>
          <w:szCs w:val="32"/>
        </w:rPr>
        <w:t>第七章</w:t>
      </w:r>
      <w:r>
        <w:rPr>
          <w:rFonts w:hint="eastAsia" w:ascii="仿宋_GB2312" w:hAnsi="仿宋_GB2312" w:eastAsia="仿宋_GB2312" w:cs="仿宋_GB2312"/>
          <w:b/>
          <w:bCs/>
          <w:color w:val="000000" w:themeColor="text1"/>
          <w:kern w:val="0"/>
          <w:sz w:val="32"/>
          <w:szCs w:val="32"/>
        </w:rPr>
        <w:t> </w:t>
      </w:r>
      <w:r>
        <w:rPr>
          <w:rFonts w:hint="eastAsia" w:ascii="仿宋_GB2312" w:hAnsi="仿宋_GB2312" w:eastAsia="仿宋_GB2312" w:cs="仿宋_GB2312"/>
          <w:b/>
          <w:bCs/>
          <w:color w:val="000000" w:themeColor="text1"/>
          <w:kern w:val="0"/>
          <w:sz w:val="32"/>
          <w:szCs w:val="32"/>
        </w:rPr>
        <w:t>附</w:t>
      </w:r>
      <w:r>
        <w:rPr>
          <w:rFonts w:hint="eastAsia" w:ascii="仿宋_GB2312" w:hAnsi="仿宋_GB2312" w:eastAsia="仿宋_GB2312" w:cs="仿宋_GB2312"/>
          <w:b/>
          <w:bCs/>
          <w:color w:val="000000" w:themeColor="text1"/>
          <w:kern w:val="0"/>
          <w:sz w:val="32"/>
          <w:szCs w:val="32"/>
        </w:rPr>
        <w:t> </w:t>
      </w:r>
      <w:r>
        <w:rPr>
          <w:rFonts w:hint="eastAsia" w:ascii="仿宋_GB2312" w:hAnsi="仿宋_GB2312" w:eastAsia="仿宋_GB2312" w:cs="仿宋_GB2312"/>
          <w:b/>
          <w:bCs/>
          <w:color w:val="000000" w:themeColor="text1"/>
          <w:kern w:val="0"/>
          <w:sz w:val="32"/>
          <w:szCs w:val="32"/>
        </w:rPr>
        <w:t>则</w:t>
      </w:r>
    </w:p>
    <w:p w14:paraId="3262905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第三十八条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本办法自</w:t>
      </w:r>
      <w:r>
        <w:rPr>
          <w:rFonts w:hint="eastAsia" w:ascii="仿宋_GB2312" w:hAnsi="仿宋_GB2312" w:eastAsia="仿宋_GB2312" w:cs="仿宋_GB2312"/>
          <w:color w:val="000000" w:themeColor="text1"/>
          <w:kern w:val="0"/>
          <w:sz w:val="32"/>
          <w:szCs w:val="32"/>
        </w:rPr>
        <w:t>2012</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3</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rPr>
        <w:t>日起施行。</w:t>
      </w:r>
      <w:r>
        <w:rPr>
          <w:rFonts w:hint="eastAsia" w:ascii="仿宋_GB2312" w:hAnsi="仿宋_GB2312" w:eastAsia="仿宋_GB2312" w:cs="仿宋_GB2312"/>
          <w:color w:val="000000" w:themeColor="text1"/>
          <w:kern w:val="0"/>
          <w:sz w:val="32"/>
          <w:szCs w:val="32"/>
        </w:rPr>
        <w:t>2004</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12</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28</w:t>
      </w:r>
      <w:r>
        <w:rPr>
          <w:rFonts w:hint="eastAsia" w:ascii="仿宋_GB2312" w:hAnsi="仿宋_GB2312" w:eastAsia="仿宋_GB2312" w:cs="仿宋_GB2312"/>
          <w:color w:val="000000" w:themeColor="text1"/>
          <w:kern w:val="0"/>
          <w:sz w:val="32"/>
          <w:szCs w:val="32"/>
        </w:rPr>
        <w:t>日公布的《安全生产培训管理办法》（原国家安全生产监督管理局〈国家煤矿安全监察局〉令第</w:t>
      </w:r>
      <w:r>
        <w:rPr>
          <w:rFonts w:hint="eastAsia" w:ascii="仿宋_GB2312" w:hAnsi="仿宋_GB2312" w:eastAsia="仿宋_GB2312" w:cs="仿宋_GB2312"/>
          <w:color w:val="000000" w:themeColor="text1"/>
          <w:kern w:val="0"/>
          <w:sz w:val="32"/>
          <w:szCs w:val="32"/>
        </w:rPr>
        <w:t>20</w:t>
      </w:r>
      <w:r>
        <w:rPr>
          <w:rFonts w:hint="eastAsia" w:ascii="仿宋_GB2312" w:hAnsi="仿宋_GB2312" w:eastAsia="仿宋_GB2312" w:cs="仿宋_GB2312"/>
          <w:color w:val="000000" w:themeColor="text1"/>
          <w:kern w:val="0"/>
          <w:sz w:val="32"/>
          <w:szCs w:val="32"/>
        </w:rPr>
        <w:t>号）同时废止。</w:t>
      </w:r>
    </w:p>
    <w:p w14:paraId="6B523C37">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sz w:val="32"/>
          <w:szCs w:val="32"/>
        </w:rPr>
      </w:pPr>
    </w:p>
    <w:sectPr>
      <w:pgSz w:w="11906" w:h="16838"/>
      <w:pgMar w:top="1417" w:right="1417" w:bottom="1417" w:left="1417" w:header="851" w:footer="992"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696B"/>
    <w:rsid w:val="000822E5"/>
    <w:rsid w:val="0018696B"/>
    <w:rsid w:val="004F72B0"/>
    <w:rsid w:val="0052307B"/>
    <w:rsid w:val="00535A75"/>
    <w:rsid w:val="007252AD"/>
    <w:rsid w:val="00BB4C6A"/>
    <w:rsid w:val="00C904A6"/>
    <w:rsid w:val="07A75CE2"/>
    <w:rsid w:val="0F623AAB"/>
    <w:rsid w:val="18AC510E"/>
    <w:rsid w:val="3CDC62D4"/>
    <w:rsid w:val="446A440B"/>
    <w:rsid w:val="450B59A8"/>
    <w:rsid w:val="511701B4"/>
    <w:rsid w:val="58E448D9"/>
    <w:rsid w:val="5F24793A"/>
    <w:rsid w:val="7B2C0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5614</Words>
  <Characters>5657</Characters>
  <Lines>41</Lines>
  <Paragraphs>11</Paragraphs>
  <TotalTime>0</TotalTime>
  <ScaleCrop>false</ScaleCrop>
  <LinksUpToDate>false</LinksUpToDate>
  <CharactersWithSpaces>5708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2020-12-02T09:04:00Z</dcterms:created>
  <dc:creator>NTKO</dc:creator>
  <cp:lastModifiedBy>刘老师</cp:lastModifiedBy>
  <cp:lastPrinted>2022-03-21T07:28:00Z</cp:lastPrinted>
  <dcterms:modified xsi:type="dcterms:W3CDTF">2025-12-28T08:22:57Z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eyJoZGlkIjoiMjM3NGE3M2Y1ZWQzZmY0ODVjNzE0OTE4YzJiZGVmOWQiLCJ1c2VySWQiOiIxMTQyNDMyNTE0In0=</vt:lpwstr>
  </property>
  <property fmtid="{D5CDD505-2E9C-101B-9397-08002B2CF9AE}" pid="3" name="KSOProductBuildVer">
    <vt:lpwstr>2052-12.1.0.24034</vt:lpwstr>
  </property>
  <property fmtid="{D5CDD505-2E9C-101B-9397-08002B2CF9AE}" pid="4" name="ICV">
    <vt:lpwstr>F7697CF6130C4ABC8504956755EB71CA_12</vt:lpwstr>
  </property>
</Properties>
</file>